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58D26" w14:textId="77777777" w:rsidR="000829D7" w:rsidRPr="008E296A" w:rsidRDefault="000829D7" w:rsidP="008E296A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8E296A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0829D7" w:rsidRPr="008E296A" w14:paraId="396CD066" w14:textId="77777777" w:rsidTr="00C477EB">
        <w:tc>
          <w:tcPr>
            <w:tcW w:w="1944" w:type="pct"/>
            <w:gridSpan w:val="2"/>
            <w:shd w:val="clear" w:color="auto" w:fill="E5D4F0"/>
          </w:tcPr>
          <w:p w14:paraId="33A4CDF0" w14:textId="7777777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5D4F0"/>
          </w:tcPr>
          <w:p w14:paraId="547D4694" w14:textId="7777777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5D4F0"/>
          </w:tcPr>
          <w:p w14:paraId="65098629" w14:textId="7CD8CD4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9C38AA">
              <w:rPr>
                <w:rFonts w:eastAsia="Calibri" w:cstheme="minorHAnsi"/>
                <w:sz w:val="18"/>
                <w:szCs w:val="18"/>
              </w:rPr>
              <w:t xml:space="preserve"> 106.</w:t>
            </w:r>
          </w:p>
        </w:tc>
      </w:tr>
      <w:tr w:rsidR="000829D7" w:rsidRPr="008E296A" w14:paraId="2D189BCA" w14:textId="77777777" w:rsidTr="00C477EB">
        <w:tc>
          <w:tcPr>
            <w:tcW w:w="812" w:type="pct"/>
          </w:tcPr>
          <w:p w14:paraId="1E83BC69" w14:textId="7777777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EDFDC70" w14:textId="7777777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0829D7" w:rsidRPr="008E296A" w14:paraId="7C09F020" w14:textId="77777777" w:rsidTr="00C477EB">
        <w:tc>
          <w:tcPr>
            <w:tcW w:w="812" w:type="pct"/>
          </w:tcPr>
          <w:p w14:paraId="241D6BD3" w14:textId="7777777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7BE5685" w14:textId="7777777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>HRVATSKI JEZIK I KOMUNIKACIJA?</w:t>
            </w:r>
          </w:p>
        </w:tc>
      </w:tr>
      <w:tr w:rsidR="000829D7" w:rsidRPr="008E296A" w14:paraId="26C174BE" w14:textId="77777777" w:rsidTr="00C477EB">
        <w:tc>
          <w:tcPr>
            <w:tcW w:w="812" w:type="pct"/>
          </w:tcPr>
          <w:p w14:paraId="694616DE" w14:textId="7777777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0E8318B" w14:textId="77777777" w:rsidR="000829D7" w:rsidRPr="008E296A" w:rsidRDefault="000829D7" w:rsidP="008E296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E296A">
              <w:rPr>
                <w:rFonts w:eastAsia="Calibri" w:cstheme="minorHAnsi"/>
                <w:b/>
                <w:sz w:val="18"/>
                <w:szCs w:val="18"/>
              </w:rPr>
              <w:t>Ispit čitanja s razumijevanjem</w:t>
            </w:r>
            <w:r w:rsidR="008E296A">
              <w:rPr>
                <w:rFonts w:eastAsia="Calibri" w:cstheme="minorHAnsi"/>
                <w:b/>
                <w:sz w:val="18"/>
                <w:szCs w:val="18"/>
              </w:rPr>
              <w:t xml:space="preserve">; </w:t>
            </w:r>
            <w:r w:rsidR="00B958A0" w:rsidRPr="008E296A">
              <w:rPr>
                <w:rFonts w:eastAsia="Calibri" w:cstheme="minorHAnsi"/>
                <w:b/>
                <w:sz w:val="18"/>
                <w:szCs w:val="18"/>
              </w:rPr>
              <w:t>B.</w:t>
            </w:r>
            <w:r w:rsidR="008E296A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="00B958A0" w:rsidRPr="008E296A">
              <w:rPr>
                <w:rFonts w:eastAsia="Calibri" w:cstheme="minorHAnsi"/>
                <w:b/>
                <w:sz w:val="18"/>
                <w:szCs w:val="18"/>
              </w:rPr>
              <w:t xml:space="preserve">Dovjak – Matković: Paučić </w:t>
            </w:r>
          </w:p>
        </w:tc>
      </w:tr>
      <w:tr w:rsidR="000829D7" w:rsidRPr="008E296A" w14:paraId="7E04B546" w14:textId="77777777" w:rsidTr="00C477EB">
        <w:trPr>
          <w:trHeight w:val="2729"/>
        </w:trPr>
        <w:tc>
          <w:tcPr>
            <w:tcW w:w="812" w:type="pct"/>
          </w:tcPr>
          <w:p w14:paraId="66A86F4B" w14:textId="7777777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6C27B04" w14:textId="7777777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DF64270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884167"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884167"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884167"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čita tekst i pronalazi važne podatke u tekstu.</w:t>
            </w:r>
          </w:p>
          <w:p w14:paraId="7B5F916F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grafičku strukturu teksta: naslov, tijelo teksta, ilustracije i/ili fotografije, rubrike</w:t>
            </w:r>
          </w:p>
          <w:p w14:paraId="1C5B4BDC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pročitanome tekstu</w:t>
            </w:r>
          </w:p>
          <w:p w14:paraId="7579E633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postavlja pitanja o pročitanome tekstu</w:t>
            </w:r>
          </w:p>
          <w:p w14:paraId="608123F8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važne podatke u tekstu</w:t>
            </w:r>
          </w:p>
          <w:p w14:paraId="554DBB3B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pojašnjava i popravlja razumijevanje pročitanoga teksta čitajući ponovo tekst</w:t>
            </w:r>
          </w:p>
          <w:p w14:paraId="2214B3FB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884167"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884167"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</w:t>
            </w:r>
            <w:r w:rsidR="00884167"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Učenik čita književni tekst i uočava pojedinosti književnoga jezika.</w:t>
            </w:r>
          </w:p>
          <w:p w14:paraId="0F496D18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i izdvaja temu književnoga teksta</w:t>
            </w:r>
          </w:p>
          <w:p w14:paraId="0EEADB15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redoslijed događaja</w:t>
            </w:r>
          </w:p>
          <w:p w14:paraId="62E3724B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likove s mjestom i vremenom radnje</w:t>
            </w:r>
          </w:p>
          <w:p w14:paraId="4AA493E4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opisuje likove prema izgledu, ponašanju i govoru</w:t>
            </w:r>
          </w:p>
          <w:p w14:paraId="26CA7A35" w14:textId="480E3B99" w:rsidR="000829D7" w:rsidRPr="008E296A" w:rsidRDefault="000829D7" w:rsidP="008E296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884167"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884167"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 Učenik razgovara i govori tekstove jednostavne strukture</w:t>
            </w:r>
            <w:r w:rsidR="0024020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40BEF7B4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razlikuje svakodnevne komunikacijske situacije</w:t>
            </w:r>
          </w:p>
          <w:p w14:paraId="793193EC" w14:textId="77777777" w:rsidR="000829D7" w:rsidRPr="008E296A" w:rsidRDefault="000829D7" w:rsidP="008E296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</w:tr>
      <w:tr w:rsidR="000829D7" w:rsidRPr="008E296A" w14:paraId="4897E6B0" w14:textId="77777777" w:rsidTr="00C477EB">
        <w:tc>
          <w:tcPr>
            <w:tcW w:w="3357" w:type="pct"/>
            <w:gridSpan w:val="4"/>
            <w:shd w:val="clear" w:color="auto" w:fill="E5D4F0"/>
          </w:tcPr>
          <w:p w14:paraId="15AB380B" w14:textId="77777777" w:rsidR="000829D7" w:rsidRPr="008E296A" w:rsidRDefault="000829D7" w:rsidP="008E296A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5D4F0"/>
          </w:tcPr>
          <w:p w14:paraId="6491A9FA" w14:textId="77777777" w:rsidR="000829D7" w:rsidRPr="008E296A" w:rsidRDefault="000829D7" w:rsidP="008E296A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8E296A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332CD90" w14:textId="77777777" w:rsidR="000829D7" w:rsidRPr="008E296A" w:rsidRDefault="000829D7" w:rsidP="008E296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5D4F0"/>
          </w:tcPr>
          <w:p w14:paraId="0F04DCD1" w14:textId="77777777" w:rsidR="000829D7" w:rsidRPr="008E296A" w:rsidRDefault="000829D7" w:rsidP="008E296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E296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E296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E296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E296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E296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E296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E296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E296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E296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E296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E296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E296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E296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E296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E296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4354F" w:rsidRPr="008E296A" w14:paraId="102FFCF8" w14:textId="77777777" w:rsidTr="00C477EB">
        <w:trPr>
          <w:trHeight w:val="50"/>
        </w:trPr>
        <w:tc>
          <w:tcPr>
            <w:tcW w:w="3357" w:type="pct"/>
            <w:gridSpan w:val="4"/>
          </w:tcPr>
          <w:p w14:paraId="0679C096" w14:textId="77777777" w:rsidR="0014354F" w:rsidRPr="008E296A" w:rsidRDefault="0014354F" w:rsidP="0014354F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E296A">
              <w:rPr>
                <w:rFonts w:eastAsia="Calibri" w:cstheme="minorHAnsi"/>
                <w:b/>
                <w:bCs/>
                <w:sz w:val="18"/>
                <w:szCs w:val="18"/>
              </w:rPr>
              <w:t>1. ŠTO MI JE POTREBNO ZA SREĆU?</w:t>
            </w:r>
          </w:p>
          <w:p w14:paraId="07DDFB62" w14:textId="77777777" w:rsidR="0014354F" w:rsidRPr="0014354F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situacije.</w:t>
            </w:r>
          </w:p>
          <w:p w14:paraId="6A019D9D" w14:textId="77777777" w:rsidR="0014354F" w:rsidRPr="008E296A" w:rsidRDefault="0014354F" w:rsidP="0014354F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E296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5B088705" w14:textId="77777777" w:rsidR="0014354F" w:rsidRPr="008E296A" w:rsidRDefault="0014354F" w:rsidP="0014354F">
            <w:pPr>
              <w:rPr>
                <w:rFonts w:eastAsia="Calibri" w:cstheme="minorHAnsi"/>
                <w:sz w:val="18"/>
                <w:szCs w:val="18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 xml:space="preserve">Učiteljica/učitelj potiče </w:t>
            </w:r>
            <w:r>
              <w:rPr>
                <w:rFonts w:eastAsia="Calibri" w:cstheme="minorHAnsi"/>
                <w:sz w:val="18"/>
                <w:szCs w:val="18"/>
              </w:rPr>
              <w:t>razgovor: I</w:t>
            </w:r>
            <w:r w:rsidRPr="008E296A">
              <w:rPr>
                <w:rFonts w:eastAsia="Calibri" w:cstheme="minorHAnsi"/>
                <w:sz w:val="18"/>
                <w:szCs w:val="18"/>
              </w:rPr>
              <w:t>spričaj</w:t>
            </w:r>
            <w:r>
              <w:rPr>
                <w:rFonts w:eastAsia="Calibri" w:cstheme="minorHAnsi"/>
                <w:sz w:val="18"/>
                <w:szCs w:val="18"/>
              </w:rPr>
              <w:t>te</w:t>
            </w:r>
            <w:r w:rsidRPr="008E296A">
              <w:rPr>
                <w:rFonts w:eastAsia="Calibri" w:cstheme="minorHAnsi"/>
                <w:sz w:val="18"/>
                <w:szCs w:val="18"/>
              </w:rPr>
              <w:t xml:space="preserve"> što </w:t>
            </w:r>
            <w:r>
              <w:rPr>
                <w:rFonts w:eastAsia="Calibri" w:cstheme="minorHAnsi"/>
                <w:sz w:val="18"/>
                <w:szCs w:val="18"/>
              </w:rPr>
              <w:t>vas</w:t>
            </w:r>
            <w:r w:rsidRPr="008E296A">
              <w:rPr>
                <w:rFonts w:eastAsia="Calibri" w:cstheme="minorHAnsi"/>
                <w:sz w:val="18"/>
                <w:szCs w:val="18"/>
              </w:rPr>
              <w:t xml:space="preserve"> usrećuje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  <w:r w:rsidRPr="008E296A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Š</w:t>
            </w:r>
            <w:r w:rsidRPr="008E296A">
              <w:rPr>
                <w:rFonts w:eastAsia="Calibri" w:cstheme="minorHAnsi"/>
                <w:sz w:val="18"/>
                <w:szCs w:val="18"/>
              </w:rPr>
              <w:t xml:space="preserve">to </w:t>
            </w:r>
            <w:r>
              <w:rPr>
                <w:rFonts w:eastAsia="Calibri" w:cstheme="minorHAnsi"/>
                <w:sz w:val="18"/>
                <w:szCs w:val="18"/>
              </w:rPr>
              <w:t>va</w:t>
            </w:r>
            <w:r w:rsidRPr="008E296A">
              <w:rPr>
                <w:rFonts w:eastAsia="Calibri" w:cstheme="minorHAnsi"/>
                <w:sz w:val="18"/>
                <w:szCs w:val="18"/>
              </w:rPr>
              <w:t>m je potrebno za sreću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Pr="008E296A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Š</w:t>
            </w:r>
            <w:r w:rsidRPr="008E296A">
              <w:rPr>
                <w:rFonts w:eastAsia="Calibri" w:cstheme="minorHAnsi"/>
                <w:sz w:val="18"/>
                <w:szCs w:val="18"/>
              </w:rPr>
              <w:t xml:space="preserve">to </w:t>
            </w:r>
            <w:r>
              <w:rPr>
                <w:rFonts w:eastAsia="Calibri" w:cstheme="minorHAnsi"/>
                <w:sz w:val="18"/>
                <w:szCs w:val="18"/>
              </w:rPr>
              <w:t>va</w:t>
            </w:r>
            <w:r w:rsidRPr="008E296A">
              <w:rPr>
                <w:rFonts w:eastAsia="Calibri" w:cstheme="minorHAnsi"/>
                <w:sz w:val="18"/>
                <w:szCs w:val="18"/>
              </w:rPr>
              <w:t>m donosi sreću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Pr="008E296A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K</w:t>
            </w:r>
            <w:r w:rsidRPr="008E296A">
              <w:rPr>
                <w:rFonts w:eastAsia="Calibri" w:cstheme="minorHAnsi"/>
                <w:sz w:val="18"/>
                <w:szCs w:val="18"/>
              </w:rPr>
              <w:t>oji su simboli sreće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Pr="008E296A">
              <w:rPr>
                <w:rFonts w:eastAsia="Calibri" w:cstheme="minorHAnsi"/>
                <w:sz w:val="18"/>
                <w:szCs w:val="18"/>
              </w:rPr>
              <w:t xml:space="preserve"> (djetelina s četiri lista, bubamara, potkova…) Učiteljica/učitelj najavljuje samostalno čitanje teksta i rješavanje zadataka uz tekst te učenicima poželi sreću crtanjem (ili aplikacijom) nekog od simbola sreće. </w:t>
            </w:r>
          </w:p>
          <w:p w14:paraId="7130B5BD" w14:textId="77777777" w:rsidR="0014354F" w:rsidRPr="008E296A" w:rsidRDefault="0014354F" w:rsidP="0014354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4B8F537" w14:textId="77777777" w:rsidR="0014354F" w:rsidRPr="008E296A" w:rsidRDefault="0014354F" w:rsidP="0014354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8E296A">
              <w:rPr>
                <w:rFonts w:eastAsia="Calibri" w:cstheme="minorHAnsi"/>
                <w:b/>
                <w:bCs/>
                <w:sz w:val="18"/>
                <w:szCs w:val="18"/>
              </w:rPr>
              <w:t>2. ČITAM I RAZUMIJEM</w:t>
            </w:r>
          </w:p>
          <w:p w14:paraId="76A42C00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8E296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uočava grafičku strukturu teksta: naslov, tijelo teksta, ilustracije i/ili fotografije, rubrike; odgovara na pitanja o pročitanome tekstu; postavlja pitanja o pročitanome tekstu; pronalazi važne podatke u tekstu; pojašnjava i popravlja razumijevanje pročitanoga teksta čitajući ponovo tekst.</w:t>
            </w:r>
          </w:p>
          <w:p w14:paraId="1338E0EE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0819D7B7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daje učenicima upute za rad: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ažljivo pročita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jte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tekst u cjelini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a zatim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pažljivo čita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jte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pitanja i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traži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odgovore u tekstu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dgovara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jte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cjelovitim rečenicama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N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 kraju još jednom pročita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jte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tekst i odgovore te ispravit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eventualne pogreške.</w:t>
            </w:r>
          </w:p>
          <w:p w14:paraId="6275455F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7F328B3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3. ISPRAVAK I ANALIZA REZULTATA </w:t>
            </w:r>
          </w:p>
          <w:p w14:paraId="566D370A" w14:textId="77777777" w:rsidR="0014354F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ispravlja ispite te izrađuje kvalitativnu i kvantitativnu analizu rezultata. </w:t>
            </w:r>
          </w:p>
          <w:p w14:paraId="36E55692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736F403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323BC9D1" w14:textId="77777777" w:rsidR="0014354F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3ABA2FA4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3C282D1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Primjer:</w:t>
            </w:r>
          </w:p>
          <w:p w14:paraId="28215668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UKUPNO: 22 boda   </w:t>
            </w:r>
          </w:p>
          <w:p w14:paraId="21FC9C64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 21 -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 = odličan (5)</w:t>
            </w:r>
          </w:p>
          <w:p w14:paraId="73085C2D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18 - 19 = vrlo dobar (4)</w:t>
            </w:r>
          </w:p>
          <w:p w14:paraId="22C51EDD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 14 – 17 = dobar (3)</w:t>
            </w:r>
          </w:p>
          <w:p w14:paraId="7F3DC924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 11 – 13 = dovoljan (2)</w:t>
            </w:r>
          </w:p>
          <w:p w14:paraId="005A6783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  0 – 10 = nedovoljan (1)</w:t>
            </w:r>
          </w:p>
          <w:p w14:paraId="2741C2C4" w14:textId="77777777" w:rsidR="0014354F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6D6D9AC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B697268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KVALITATIVA ANALIZA: 22 boda – 2 učenika</w:t>
            </w:r>
          </w:p>
          <w:p w14:paraId="6756A7DE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Calibri" w:cstheme="minorHAnsi"/>
                <w:sz w:val="18"/>
                <w:szCs w:val="18"/>
              </w:rPr>
              <w:t xml:space="preserve">                                          </w:t>
            </w: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21 bod – 7 učenika </w:t>
            </w:r>
          </w:p>
          <w:p w14:paraId="0272D04F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                              20 bodova – 4 učenika</w:t>
            </w:r>
          </w:p>
          <w:p w14:paraId="09AE2651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                              19 bodova – 3 učenika</w:t>
            </w:r>
          </w:p>
          <w:p w14:paraId="7900AD11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                              18 bodova - 2 učenika</w:t>
            </w:r>
          </w:p>
          <w:p w14:paraId="29FC6C7D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                              17 bodova – 3 učenika</w:t>
            </w:r>
          </w:p>
          <w:p w14:paraId="53DAC3C3" w14:textId="77777777" w:rsidR="0014354F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                              15 bodova – 1 učenik</w:t>
            </w:r>
          </w:p>
          <w:p w14:paraId="0A94ED34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E5CA3CF" w14:textId="77777777" w:rsidR="0014354F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E29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KVANTITATIVNA ANALIZA</w:t>
            </w:r>
          </w:p>
          <w:p w14:paraId="1304ED5B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96"/>
              <w:gridCol w:w="708"/>
              <w:gridCol w:w="353"/>
              <w:gridCol w:w="415"/>
              <w:gridCol w:w="417"/>
              <w:gridCol w:w="417"/>
              <w:gridCol w:w="417"/>
              <w:gridCol w:w="417"/>
              <w:gridCol w:w="417"/>
              <w:gridCol w:w="417"/>
              <w:gridCol w:w="478"/>
              <w:gridCol w:w="478"/>
              <w:gridCol w:w="478"/>
              <w:gridCol w:w="811"/>
              <w:gridCol w:w="797"/>
              <w:gridCol w:w="1091"/>
            </w:tblGrid>
            <w:tr w:rsidR="0014354F" w:rsidRPr="008E296A" w14:paraId="17CCE942" w14:textId="77777777" w:rsidTr="008E296A">
              <w:tc>
                <w:tcPr>
                  <w:tcW w:w="1196" w:type="dxa"/>
                </w:tcPr>
                <w:p w14:paraId="3F12758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z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adatak</w:t>
                  </w:r>
                </w:p>
              </w:tc>
              <w:tc>
                <w:tcPr>
                  <w:tcW w:w="708" w:type="dxa"/>
                </w:tcPr>
                <w:p w14:paraId="4233A21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1.</w:t>
                  </w:r>
                </w:p>
              </w:tc>
              <w:tc>
                <w:tcPr>
                  <w:tcW w:w="263" w:type="dxa"/>
                </w:tcPr>
                <w:p w14:paraId="51DE5BB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2.</w:t>
                  </w:r>
                </w:p>
              </w:tc>
              <w:tc>
                <w:tcPr>
                  <w:tcW w:w="415" w:type="dxa"/>
                </w:tcPr>
                <w:p w14:paraId="5A70817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3.</w:t>
                  </w:r>
                </w:p>
              </w:tc>
              <w:tc>
                <w:tcPr>
                  <w:tcW w:w="417" w:type="dxa"/>
                </w:tcPr>
                <w:p w14:paraId="2924CA1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4.</w:t>
                  </w:r>
                </w:p>
              </w:tc>
              <w:tc>
                <w:tcPr>
                  <w:tcW w:w="417" w:type="dxa"/>
                </w:tcPr>
                <w:p w14:paraId="0368BB5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5.</w:t>
                  </w:r>
                </w:p>
              </w:tc>
              <w:tc>
                <w:tcPr>
                  <w:tcW w:w="417" w:type="dxa"/>
                </w:tcPr>
                <w:p w14:paraId="63E848F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6.</w:t>
                  </w:r>
                </w:p>
              </w:tc>
              <w:tc>
                <w:tcPr>
                  <w:tcW w:w="417" w:type="dxa"/>
                </w:tcPr>
                <w:p w14:paraId="6144A47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7.</w:t>
                  </w:r>
                </w:p>
              </w:tc>
              <w:tc>
                <w:tcPr>
                  <w:tcW w:w="417" w:type="dxa"/>
                </w:tcPr>
                <w:p w14:paraId="2167516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8.</w:t>
                  </w:r>
                </w:p>
              </w:tc>
              <w:tc>
                <w:tcPr>
                  <w:tcW w:w="417" w:type="dxa"/>
                </w:tcPr>
                <w:p w14:paraId="13AB089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9.</w:t>
                  </w:r>
                </w:p>
              </w:tc>
              <w:tc>
                <w:tcPr>
                  <w:tcW w:w="478" w:type="dxa"/>
                </w:tcPr>
                <w:p w14:paraId="2375E58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10.</w:t>
                  </w:r>
                </w:p>
              </w:tc>
              <w:tc>
                <w:tcPr>
                  <w:tcW w:w="478" w:type="dxa"/>
                </w:tcPr>
                <w:p w14:paraId="7CF2F68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11.</w:t>
                  </w:r>
                </w:p>
              </w:tc>
              <w:tc>
                <w:tcPr>
                  <w:tcW w:w="478" w:type="dxa"/>
                </w:tcPr>
                <w:p w14:paraId="0FE8A9B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12.</w:t>
                  </w:r>
                </w:p>
              </w:tc>
              <w:tc>
                <w:tcPr>
                  <w:tcW w:w="811" w:type="dxa"/>
                </w:tcPr>
                <w:p w14:paraId="6BC43B2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BODOVI</w:t>
                  </w:r>
                </w:p>
              </w:tc>
              <w:tc>
                <w:tcPr>
                  <w:tcW w:w="797" w:type="dxa"/>
                </w:tcPr>
                <w:p w14:paraId="621F422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OCJENA</w:t>
                  </w:r>
                </w:p>
              </w:tc>
              <w:tc>
                <w:tcPr>
                  <w:tcW w:w="1091" w:type="dxa"/>
                </w:tcPr>
                <w:p w14:paraId="6439C87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POSTOTAK</w:t>
                  </w:r>
                </w:p>
              </w:tc>
            </w:tr>
            <w:tr w:rsidR="0014354F" w:rsidRPr="008E296A" w14:paraId="65120FEE" w14:textId="77777777" w:rsidTr="008E296A">
              <w:tc>
                <w:tcPr>
                  <w:tcW w:w="1196" w:type="dxa"/>
                </w:tcPr>
                <w:p w14:paraId="2B1D42E6" w14:textId="77777777" w:rsidR="0014354F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B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roj bodova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:</w:t>
                  </w:r>
                </w:p>
                <w:p w14:paraId="1C9C34B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Ime učenika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: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</w:p>
              </w:tc>
              <w:tc>
                <w:tcPr>
                  <w:tcW w:w="708" w:type="dxa"/>
                </w:tcPr>
                <w:p w14:paraId="2F9E3A8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6438FB4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15" w:type="dxa"/>
                </w:tcPr>
                <w:p w14:paraId="790DAF2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417" w:type="dxa"/>
                </w:tcPr>
                <w:p w14:paraId="1D04965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14:paraId="5408BCD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14:paraId="6E42064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14:paraId="75F8DBF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14:paraId="671C6A4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417" w:type="dxa"/>
                </w:tcPr>
                <w:p w14:paraId="4825F8E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478" w:type="dxa"/>
                </w:tcPr>
                <w:p w14:paraId="73CA072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78" w:type="dxa"/>
                </w:tcPr>
                <w:p w14:paraId="2881A2E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478" w:type="dxa"/>
                </w:tcPr>
                <w:p w14:paraId="1053979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811" w:type="dxa"/>
                </w:tcPr>
                <w:p w14:paraId="71EB589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797" w:type="dxa"/>
                </w:tcPr>
                <w:p w14:paraId="6CB37A4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3C67617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59B815B4" w14:textId="77777777" w:rsidTr="008E296A">
              <w:tc>
                <w:tcPr>
                  <w:tcW w:w="1196" w:type="dxa"/>
                </w:tcPr>
                <w:p w14:paraId="00F9FC2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1. XY</w:t>
                  </w:r>
                </w:p>
              </w:tc>
              <w:tc>
                <w:tcPr>
                  <w:tcW w:w="708" w:type="dxa"/>
                </w:tcPr>
                <w:p w14:paraId="114BEE3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28FF743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0</w:t>
                  </w:r>
                </w:p>
              </w:tc>
              <w:tc>
                <w:tcPr>
                  <w:tcW w:w="415" w:type="dxa"/>
                </w:tcPr>
                <w:p w14:paraId="6B1AA0C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14:paraId="77971AB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14:paraId="7AE7EE7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14:paraId="2EB40FF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14:paraId="4CD459C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14:paraId="09842CB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0</w:t>
                  </w:r>
                </w:p>
              </w:tc>
              <w:tc>
                <w:tcPr>
                  <w:tcW w:w="417" w:type="dxa"/>
                </w:tcPr>
                <w:p w14:paraId="2EB415A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478" w:type="dxa"/>
                </w:tcPr>
                <w:p w14:paraId="4DAFE28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478" w:type="dxa"/>
                </w:tcPr>
                <w:p w14:paraId="6F92A26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478" w:type="dxa"/>
                </w:tcPr>
                <w:p w14:paraId="676DDE5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811" w:type="dxa"/>
                </w:tcPr>
                <w:p w14:paraId="7CF809B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797" w:type="dxa"/>
                </w:tcPr>
                <w:p w14:paraId="5299CEA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1091" w:type="dxa"/>
                </w:tcPr>
                <w:p w14:paraId="719AC65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68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14354F" w:rsidRPr="008E296A" w14:paraId="4CA8B7EC" w14:textId="77777777" w:rsidTr="008E296A">
              <w:tc>
                <w:tcPr>
                  <w:tcW w:w="1196" w:type="dxa"/>
                </w:tcPr>
                <w:p w14:paraId="06257E6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2.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676FBB8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44799F5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08E2345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8FE5A0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0D16EE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D98670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AB4C8C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487C59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7B36A3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48FEF40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77E4C34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1E23611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4E5180E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27CB294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37FBA9A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31BFC49E" w14:textId="77777777" w:rsidTr="008E296A">
              <w:tc>
                <w:tcPr>
                  <w:tcW w:w="1196" w:type="dxa"/>
                </w:tcPr>
                <w:p w14:paraId="7FA4B86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3.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6D43B8F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5A1C8CC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1451005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287BC5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2C5207B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1FDC4D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F75CED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58CDA4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79FD82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5A330BC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7357CE6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0A96EC1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5AECD72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4B0692A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56345C2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2AC4C3A8" w14:textId="77777777" w:rsidTr="008E296A">
              <w:tc>
                <w:tcPr>
                  <w:tcW w:w="1196" w:type="dxa"/>
                </w:tcPr>
                <w:p w14:paraId="24E6BEB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4.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432E1EE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5B639FB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17F3F51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50F697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B4E1E2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EE8684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4F66ED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2D08487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1D1B76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5575DC0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258620A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259F7E0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72B2F12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55DAC68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44FFF77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05E39FA3" w14:textId="77777777" w:rsidTr="008E296A">
              <w:tc>
                <w:tcPr>
                  <w:tcW w:w="1196" w:type="dxa"/>
                </w:tcPr>
                <w:p w14:paraId="5992C57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5.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6EAD6FD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0EA88B9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7300A6E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B10C85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DE256F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F3040A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92E87C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91C20E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17282E7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7B8C5E0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5301277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6E53B4C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1C4A369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661E117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2A9088F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5C1B8F50" w14:textId="77777777" w:rsidTr="008E296A">
              <w:tc>
                <w:tcPr>
                  <w:tcW w:w="1196" w:type="dxa"/>
                </w:tcPr>
                <w:p w14:paraId="086FE84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6.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482E271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2D9E3B2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2A51126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33CBAB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BD3AD2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12A6DDF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269DC53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DA488B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C1D4F8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0B81151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7211B5A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2C72429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3670CDC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2092427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260D023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1BCA0B47" w14:textId="77777777" w:rsidTr="008E296A">
              <w:tc>
                <w:tcPr>
                  <w:tcW w:w="1196" w:type="dxa"/>
                </w:tcPr>
                <w:p w14:paraId="2855CFE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7.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7F156A3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7399B57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6AD4B56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D4042C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254DB63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154163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1E4818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64A4AE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B28232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2DD8CE6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71742E3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111D250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2621867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6F3104D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46934BA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17532D3F" w14:textId="77777777" w:rsidTr="008E296A">
              <w:tc>
                <w:tcPr>
                  <w:tcW w:w="1196" w:type="dxa"/>
                </w:tcPr>
                <w:p w14:paraId="311F72D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8.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1E84957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5F66D26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06A2303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1720079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2D1123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9B57FD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2F5E7C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EC93EC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97ABD7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24C4A37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26C0603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3D377F6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151FB4C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7C67747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27EBACD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3E6049D5" w14:textId="77777777" w:rsidTr="008E296A">
              <w:tc>
                <w:tcPr>
                  <w:tcW w:w="1196" w:type="dxa"/>
                </w:tcPr>
                <w:p w14:paraId="6CFB7BA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9.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06C30D6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03E7207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54D6019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109230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6919D7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B526A2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3BEE2B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D0C2EB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769111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44C0E3A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36E9C6F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4183015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59D854D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5B3C2A0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2E24370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4D7E6FCC" w14:textId="77777777" w:rsidTr="008E296A">
              <w:tc>
                <w:tcPr>
                  <w:tcW w:w="1196" w:type="dxa"/>
                </w:tcPr>
                <w:p w14:paraId="0EFD49F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10.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260C786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4773ED2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455E7E1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517E84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1138022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2CB6874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16F853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E57003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AB16C9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139FD8C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764C817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70109CE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485F695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0F58DCF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5F229A1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09679A01" w14:textId="77777777" w:rsidTr="008E296A">
              <w:tc>
                <w:tcPr>
                  <w:tcW w:w="1196" w:type="dxa"/>
                </w:tcPr>
                <w:p w14:paraId="0693C03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11.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6D421FC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1CC8E8D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629821F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15B051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1BDF752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69E810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9C80A4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A3EE7D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1A4FDBE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04B2D48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5B9002B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3EC48E0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158A80B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7D778BF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6E4287F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1B15E03B" w14:textId="77777777" w:rsidTr="008E296A">
              <w:tc>
                <w:tcPr>
                  <w:tcW w:w="1196" w:type="dxa"/>
                </w:tcPr>
                <w:p w14:paraId="668BC88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12.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1B994E7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6364207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133F65E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23435F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28080F2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83A997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B1D9D6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1A2D57D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88F5C2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0ECFDD0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575E1AB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5034F1B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1A2AF67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7D3F0BE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76B8655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147B23B3" w14:textId="77777777" w:rsidTr="008E296A">
              <w:tc>
                <w:tcPr>
                  <w:tcW w:w="1196" w:type="dxa"/>
                </w:tcPr>
                <w:p w14:paraId="3147EE8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13.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2F95B81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1DC4DD9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2474E3E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35737A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3FE163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5A7506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EC4C5D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DE62F4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2AFB75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3A195F9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7A742B2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55A812B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2BE3D6D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5EB6E64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29AE0824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6B97A0A1" w14:textId="77777777" w:rsidTr="008E296A">
              <w:tc>
                <w:tcPr>
                  <w:tcW w:w="1196" w:type="dxa"/>
                </w:tcPr>
                <w:p w14:paraId="53153C9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14.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70C2D11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7CDC1D7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236374C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983338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95CC85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77D921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275A148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5D37F3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5DC3ABC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36A1F2D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7DEE247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33FA5E9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270CCEC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316694E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476AE9C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6F49F718" w14:textId="77777777" w:rsidTr="008E296A">
              <w:tc>
                <w:tcPr>
                  <w:tcW w:w="1196" w:type="dxa"/>
                </w:tcPr>
                <w:p w14:paraId="32FA2DC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15.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XY</w:t>
                  </w:r>
                </w:p>
              </w:tc>
              <w:tc>
                <w:tcPr>
                  <w:tcW w:w="708" w:type="dxa"/>
                </w:tcPr>
                <w:p w14:paraId="42BC38A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263" w:type="dxa"/>
                </w:tcPr>
                <w:p w14:paraId="49D5A84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24A53DD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242A56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1D0CFD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2C1459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B97825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E6FC48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0D2699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1329D92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477CFE2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212E9BC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141AB59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5FB5910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5389FA0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1DBB43CD" w14:textId="77777777" w:rsidTr="008E296A">
              <w:tc>
                <w:tcPr>
                  <w:tcW w:w="1196" w:type="dxa"/>
                </w:tcPr>
                <w:p w14:paraId="03994D08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MOGUĆE</w:t>
                  </w:r>
                </w:p>
              </w:tc>
              <w:tc>
                <w:tcPr>
                  <w:tcW w:w="708" w:type="dxa"/>
                </w:tcPr>
                <w:p w14:paraId="2B2CE26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263" w:type="dxa"/>
                </w:tcPr>
                <w:p w14:paraId="73F57F1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2C19D67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644B0B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43BA25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ECF98E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D28CF3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1A19AB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FBA1BE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71CC4AB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455A8533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3CB4DD2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0195030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4CA1DF8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790A5DB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794BF1D4" w14:textId="77777777" w:rsidTr="008E296A">
              <w:tc>
                <w:tcPr>
                  <w:tcW w:w="1196" w:type="dxa"/>
                </w:tcPr>
                <w:p w14:paraId="3424DA0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OSTVARENO</w:t>
                  </w:r>
                </w:p>
              </w:tc>
              <w:tc>
                <w:tcPr>
                  <w:tcW w:w="708" w:type="dxa"/>
                </w:tcPr>
                <w:p w14:paraId="04CD0E1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263" w:type="dxa"/>
                </w:tcPr>
                <w:p w14:paraId="49A36AF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1D4C60C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162A59B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1C1632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2305B18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2C7934B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40E8C0DA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3C3B39A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471F4F9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173D869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2E5FFDF5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339E69F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5F53C08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2B0EFEA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14354F" w:rsidRPr="008E296A" w14:paraId="21E60BDF" w14:textId="77777777" w:rsidTr="008E296A">
              <w:tc>
                <w:tcPr>
                  <w:tcW w:w="1196" w:type="dxa"/>
                </w:tcPr>
                <w:p w14:paraId="718955D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POSTOTAK</w:t>
                  </w:r>
                </w:p>
              </w:tc>
              <w:tc>
                <w:tcPr>
                  <w:tcW w:w="708" w:type="dxa"/>
                </w:tcPr>
                <w:p w14:paraId="3CADF9E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100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8E296A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263" w:type="dxa"/>
                </w:tcPr>
                <w:p w14:paraId="79582D89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5" w:type="dxa"/>
                </w:tcPr>
                <w:p w14:paraId="46D7EA3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440125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090DA5AD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6B99852F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B9743C6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50FEBC0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17" w:type="dxa"/>
                </w:tcPr>
                <w:p w14:paraId="7ED42972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2C46EEA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383D65D7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478" w:type="dxa"/>
                </w:tcPr>
                <w:p w14:paraId="2678AA4C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11" w:type="dxa"/>
                </w:tcPr>
                <w:p w14:paraId="7E29DA21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97" w:type="dxa"/>
                </w:tcPr>
                <w:p w14:paraId="26A230DB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091" w:type="dxa"/>
                </w:tcPr>
                <w:p w14:paraId="3739079E" w14:textId="77777777" w:rsidR="0014354F" w:rsidRPr="008E296A" w:rsidRDefault="0014354F" w:rsidP="0014354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7E11BF0F" w14:textId="77777777" w:rsidR="0014354F" w:rsidRPr="008E296A" w:rsidRDefault="0014354F" w:rsidP="0014354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</w:tc>
        <w:tc>
          <w:tcPr>
            <w:tcW w:w="746" w:type="pct"/>
          </w:tcPr>
          <w:p w14:paraId="09DB9D8F" w14:textId="77777777" w:rsidR="0014354F" w:rsidRPr="008E296A" w:rsidRDefault="0014354F" w:rsidP="0014354F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49383B35" w14:textId="77777777" w:rsidR="0014354F" w:rsidRDefault="0014354F" w:rsidP="0014354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4020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2. Praćenje: Na poticaj učitelja učenik prati svoje učenje i napredovanje tijekom učenja.</w:t>
            </w:r>
          </w:p>
          <w:p w14:paraId="0D444C4E" w14:textId="43D0ED43" w:rsidR="0014354F" w:rsidRPr="00D55823" w:rsidRDefault="0014354F" w:rsidP="0014354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4020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A1EB2">
              <w:rPr>
                <w:rFonts w:ascii="Calibri" w:eastAsia="Calibri" w:hAnsi="Calibri" w:cs="Calibri"/>
                <w:sz w:val="18"/>
                <w:szCs w:val="18"/>
              </w:rPr>
              <w:t>3.Razvija osobne potencijale</w:t>
            </w:r>
            <w:r w:rsidR="0024020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</w:tbl>
    <w:p w14:paraId="1C086527" w14:textId="77777777" w:rsidR="00C35534" w:rsidRPr="008E296A" w:rsidRDefault="00C477EB" w:rsidP="008E296A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8E296A" w:rsidSect="008E296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9D7"/>
    <w:rsid w:val="000829D7"/>
    <w:rsid w:val="0014354F"/>
    <w:rsid w:val="001A1EB2"/>
    <w:rsid w:val="0023795C"/>
    <w:rsid w:val="0024020A"/>
    <w:rsid w:val="00342F14"/>
    <w:rsid w:val="00624A5F"/>
    <w:rsid w:val="00884167"/>
    <w:rsid w:val="008E296A"/>
    <w:rsid w:val="00905A7A"/>
    <w:rsid w:val="00921E43"/>
    <w:rsid w:val="0097392F"/>
    <w:rsid w:val="009C38AA"/>
    <w:rsid w:val="00B958A0"/>
    <w:rsid w:val="00BB3EB4"/>
    <w:rsid w:val="00C477EB"/>
    <w:rsid w:val="00CB4C7F"/>
    <w:rsid w:val="00D64488"/>
    <w:rsid w:val="00E445FA"/>
    <w:rsid w:val="00E7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D2F5"/>
  <w15:chartTrackingRefBased/>
  <w15:docId w15:val="{693FAA7B-6E48-4735-BA2D-68F9F66A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082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82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1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E4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E2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2020-07-17T19:25:00Z</dcterms:created>
  <dcterms:modified xsi:type="dcterms:W3CDTF">2021-07-28T07:51:00Z</dcterms:modified>
</cp:coreProperties>
</file>